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7324D"/>
          <w:sz w:val="44"/>
        </w:rPr>
        <w:t>每日论文推送</w:t>
      </w:r>
    </w:p>
    <w:p>
      <w:pPr>
        <w:jc w:val="center"/>
      </w:pPr>
      <w:r>
        <w:rPr>
          <w:rFonts w:ascii="Microsoft YaHei" w:hAnsi="Microsoft YaHei" w:eastAsia="Microsoft YaHei"/>
          <w:color w:val="55697D"/>
          <w:sz w:val="19"/>
        </w:rPr>
        <w:t>检索日期：2026-05-29 | GitHub Actions 自动生成</w:t>
      </w:r>
    </w:p>
    <w:p>
      <w:pPr>
        <w:pStyle w:val="Heading1"/>
      </w:pPr>
      <w:r>
        <w:t>今日总览</w:t>
      </w:r>
    </w:p>
    <w:p>
      <w:r>
        <w:rPr>
          <w:rFonts w:ascii="Microsoft YaHei" w:hAnsi="Microsoft YaHei" w:eastAsia="Microsoft YaHei"/>
        </w:rPr>
        <w:t>历史去重后今日新增 12 篇。排序规则：Nature 系列、Science 系列、其余重点期刊按影响力和主题相关性排序。</w:t>
      </w:r>
    </w:p>
    <w:p>
      <w:pPr>
        <w:pStyle w:val="Heading1"/>
      </w:pPr>
      <w:r>
        <w:t>论文速读</w:t>
      </w:r>
    </w:p>
    <w:p>
      <w:pPr>
        <w:pStyle w:val="Heading2"/>
      </w:pPr>
      <w:r>
        <w:t>重点期刊：按影响力和相关性排序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1. Climate‐Driven Long‐Term Increase in Tidal Wetland Gross Primary Production in the United States</w:t>
      </w:r>
    </w:p>
    <w:p>
      <w:r>
        <w:rPr>
          <w:rFonts w:ascii="Microsoft YaHei" w:hAnsi="Microsoft YaHei" w:eastAsia="Microsoft YaHei"/>
          <w:color w:val="55697D"/>
          <w:sz w:val="18"/>
        </w:rPr>
        <w:t>作者：Maria Herrmann; Raymond G. Najjar; Rusty A. Feagin; Jose D. Fuentes; Thomas P. Huff; Wenzhe Jiao; Joshua E. Lerner</w:t>
      </w:r>
    </w:p>
    <w:p>
      <w:r>
        <w:rPr>
          <w:rFonts w:ascii="Microsoft YaHei" w:hAnsi="Microsoft YaHei" w:eastAsia="Microsoft YaHei"/>
          <w:color w:val="55697D"/>
          <w:sz w:val="18"/>
        </w:rPr>
        <w:t>期刊：Global Biogeochemical Cycles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DOI：10.1029/2026gb009093</w:t>
      </w:r>
    </w:p>
    <w:p>
      <w:r>
        <w:rPr>
          <w:rFonts w:ascii="Microsoft YaHei" w:hAnsi="Microsoft YaHei" w:eastAsia="Microsoft YaHei"/>
          <w:b/>
          <w:sz w:val="19"/>
        </w:rPr>
        <w:t>关键词：ocean biogeochemistry</w:t>
      </w:r>
    </w:p>
    <w:p>
      <w:r>
        <w:rPr>
          <w:rFonts w:ascii="Microsoft YaHei" w:hAnsi="Microsoft YaHei" w:eastAsia="Microsoft YaHei"/>
        </w:rPr>
        <w:t>这项研究关注海洋生物地球化学过程。 研究结合观测、模型或实验结果来刻画海洋生态和生物地球化学过程。 研究主要分析变化趋势、事件响应、驱动机制或方法表现，并把观测结果与生态和生物地球化学过程联系起来。 核心结果是识别出上升、下降或异常事件信号，并把这些变化放进气候变暖、生产力或碳循环背景下解释。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链接：https://doi.org/10.1029/2026gb009093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2. Decoding Seasonal C:N:P Ratios and Their Predictors in the Northern Indian Ocean: Implications for Nutrient Stoichiometry in a Changing Climate</w:t>
      </w:r>
    </w:p>
    <w:p>
      <w:r>
        <w:rPr>
          <w:rFonts w:ascii="Microsoft YaHei" w:hAnsi="Microsoft YaHei" w:eastAsia="Microsoft YaHei"/>
          <w:color w:val="55697D"/>
          <w:sz w:val="18"/>
        </w:rPr>
        <w:t>作者：Abul Qasim; Deepika Sahoo; Arvind Singh</w:t>
      </w:r>
    </w:p>
    <w:p>
      <w:r>
        <w:rPr>
          <w:rFonts w:ascii="Microsoft YaHei" w:hAnsi="Microsoft YaHei" w:eastAsia="Microsoft YaHei"/>
          <w:color w:val="55697D"/>
          <w:sz w:val="18"/>
        </w:rPr>
        <w:t>期刊：Global Biogeochemical Cycles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DOI：10.1029/2025gb008679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链接：https://doi.org/10.1029/2025gb008679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3. Analysis of the Spatial Variability of Vertical Carbon Export Efficiency in the Ross Sea Using a Coupled Ocean‐Sea Ice‐Biogeochemical Model</w:t>
      </w:r>
    </w:p>
    <w:p>
      <w:r>
        <w:rPr>
          <w:rFonts w:ascii="Microsoft YaHei" w:hAnsi="Microsoft YaHei" w:eastAsia="Microsoft YaHei"/>
          <w:color w:val="55697D"/>
          <w:sz w:val="18"/>
        </w:rPr>
        <w:t>作者：Longxing Zhu; Xiaofan Luo; Wei Zhao; Yongli Zhang; Hao Wei</w:t>
      </w:r>
    </w:p>
    <w:p>
      <w:r>
        <w:rPr>
          <w:rFonts w:ascii="Microsoft YaHei" w:hAnsi="Microsoft YaHei" w:eastAsia="Microsoft YaHei"/>
          <w:color w:val="55697D"/>
          <w:sz w:val="18"/>
        </w:rPr>
        <w:t>期刊：Journal of Geophysical Research: Oceans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DOI：10.1029/2025jc022790</w:t>
      </w:r>
    </w:p>
    <w:p>
      <w:r>
        <w:rPr>
          <w:rFonts w:ascii="Microsoft YaHei" w:hAnsi="Microsoft YaHei" w:eastAsia="Microsoft YaHei"/>
          <w:b/>
          <w:sz w:val="19"/>
        </w:rPr>
        <w:t>关键词：carbon pump; vertical structure</w:t>
      </w:r>
    </w:p>
    <w:p>
      <w:r>
        <w:rPr>
          <w:rFonts w:ascii="Microsoft YaHei" w:hAnsi="Microsoft YaHei" w:eastAsia="Microsoft YaHei"/>
        </w:rPr>
        <w:t>这项研究关注有机碳输出和生物碳泵过程。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链接：https://doi.org/10.1029/2025jc022790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4. Surface slicks structure microbial and viral neuston in relation to biogeochemical conditions</w:t>
      </w:r>
    </w:p>
    <w:p>
      <w:r>
        <w:rPr>
          <w:rFonts w:ascii="Microsoft YaHei" w:hAnsi="Microsoft YaHei" w:eastAsia="Microsoft YaHei"/>
          <w:color w:val="55697D"/>
          <w:sz w:val="18"/>
        </w:rPr>
        <w:t>作者：Carolin Peter; Helge‐Ansgar Giebel; Bingli Clark Chai; Tassiana S. G. Serafim; Carola Lehners; Oliver Wurl; Helena Osterholz; Janina Rahlff</w:t>
      </w:r>
    </w:p>
    <w:p>
      <w:r>
        <w:rPr>
          <w:rFonts w:ascii="Microsoft YaHei" w:hAnsi="Microsoft YaHei" w:eastAsia="Microsoft YaHei"/>
          <w:color w:val="55697D"/>
          <w:sz w:val="18"/>
        </w:rPr>
        <w:t>期刊：Limnology and Oceanography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DOI：10.1002/lno.70387</w:t>
      </w:r>
    </w:p>
    <w:p>
      <w:r>
        <w:rPr>
          <w:rFonts w:ascii="Microsoft YaHei" w:hAnsi="Microsoft YaHei" w:eastAsia="Microsoft YaHei"/>
          <w:b/>
          <w:sz w:val="19"/>
        </w:rPr>
        <w:t>关键词：phytoplankton; microbial carbon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链接：https://doi.org/10.1002/lno.70387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5. Complexity in biogeochemical models: consequences for the biological carbon pump</w:t>
      </w:r>
    </w:p>
    <w:p>
      <w:r>
        <w:rPr>
          <w:rFonts w:ascii="Microsoft YaHei" w:hAnsi="Microsoft YaHei" w:eastAsia="Microsoft YaHei"/>
          <w:color w:val="55697D"/>
          <w:sz w:val="18"/>
        </w:rPr>
        <w:t>作者：Jonathan Rogerson; Alessandro Tagliabue; Agathe Nguyen; Marcello Vichi; Lewis Wrightson; Prima Anugerahanti; Olivier Aumont; Marion Gehlen</w:t>
      </w:r>
    </w:p>
    <w:p>
      <w:r>
        <w:rPr>
          <w:rFonts w:ascii="Microsoft YaHei" w:hAnsi="Microsoft YaHei" w:eastAsia="Microsoft YaHei"/>
          <w:color w:val="55697D"/>
          <w:sz w:val="18"/>
        </w:rPr>
        <w:t>期刊：Biogeosciences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DOI：10.5194/bg-23-3179-2026</w:t>
      </w:r>
    </w:p>
    <w:p>
      <w:r>
        <w:rPr>
          <w:rFonts w:ascii="Microsoft YaHei" w:hAnsi="Microsoft YaHei" w:eastAsia="Microsoft YaHei"/>
          <w:b/>
          <w:sz w:val="19"/>
        </w:rPr>
        <w:t>关键词：carbon pump; phytoplankton</w:t>
      </w:r>
    </w:p>
    <w:p>
      <w:r>
        <w:rPr>
          <w:rFonts w:ascii="Microsoft YaHei" w:hAnsi="Microsoft YaHei" w:eastAsia="Microsoft YaHei"/>
        </w:rPr>
        <w:t>这项研究关注有机碳输出和生物碳泵过程。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链接：https://doi.org/10.5194/bg-23-3179-2026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6. Dissolved oxygen budget in the Levantine Sea: a coupled physical-biogeochemical modelling approach</w:t>
      </w:r>
    </w:p>
    <w:p>
      <w:r>
        <w:rPr>
          <w:rFonts w:ascii="Microsoft YaHei" w:hAnsi="Microsoft YaHei" w:eastAsia="Microsoft YaHei"/>
          <w:color w:val="55697D"/>
          <w:sz w:val="18"/>
        </w:rPr>
        <w:t>作者：Joelle Habib; Caroline Ulses; Claude Estournel; Milad Fakhri; Patrick Marsaleix; Thierry Moutin; Dominique Lefevre; Mireille Pujo-Pay;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期刊：Biogeosciences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DOI：10.5194/bg-23-2939-2026</w:t>
      </w:r>
    </w:p>
    <w:p>
      <w:r>
        <w:rPr>
          <w:rFonts w:ascii="Microsoft YaHei" w:hAnsi="Microsoft YaHei" w:eastAsia="Microsoft YaHei"/>
          <w:b/>
          <w:sz w:val="19"/>
        </w:rPr>
        <w:t>关键词：vertical structure</w:t>
      </w:r>
    </w:p>
    <w:p>
      <w:r>
        <w:rPr>
          <w:rFonts w:ascii="Microsoft YaHei" w:hAnsi="Microsoft YaHei" w:eastAsia="Microsoft YaHei"/>
        </w:rPr>
        <w:t>这项研究关注海洋生物地球化学过程。 研究结合观测、模型或实验结果来刻画海洋生态和生物地球化学过程。 研究主要分析变化趋势、事件响应、驱动机制或方法表现，并把观测结果与生态和生物地球化学过程联系起来。 核心实现是提出可复用的框架、流程或数据产品，使类似观测、反演、验证或趋势分析可以更系统地开展。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链接：https://doi.org/10.5194/bg-23-2939-2026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7. Understanding Regional p CO 2 Model Biases and Uncertainties in the Biogeochemical Southern Ocean State Estimate (B‐SOSE)</w:t>
      </w:r>
    </w:p>
    <w:p>
      <w:r>
        <w:rPr>
          <w:rFonts w:ascii="Microsoft YaHei" w:hAnsi="Microsoft YaHei" w:eastAsia="Microsoft YaHei"/>
          <w:color w:val="55697D"/>
          <w:sz w:val="18"/>
        </w:rPr>
        <w:t>作者：Angela M. Kuhn; Matthew R. Mazloff; Sarah T. Gille; Ariane Verdy</w:t>
      </w:r>
    </w:p>
    <w:p>
      <w:r>
        <w:rPr>
          <w:rFonts w:ascii="Microsoft YaHei" w:hAnsi="Microsoft YaHei" w:eastAsia="Microsoft YaHei"/>
          <w:color w:val="55697D"/>
          <w:sz w:val="18"/>
        </w:rPr>
        <w:t>期刊：Biogeosciences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DOI：10.1029/2025jg009491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链接：https://doi.org/10.1029/2025jg009491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8. Responses of phytoplankton functional types to marine heatwaves in China’s marginal seas and adjacent waters</w:t>
      </w:r>
    </w:p>
    <w:p>
      <w:r>
        <w:rPr>
          <w:rFonts w:ascii="Microsoft YaHei" w:hAnsi="Microsoft YaHei" w:eastAsia="Microsoft YaHei"/>
          <w:color w:val="55697D"/>
          <w:sz w:val="18"/>
        </w:rPr>
        <w:t>作者：Fangfang Li; Changlin Li; Yuhui Zhou; Weinan Li; Wendong Xian; Wenxiang Ding; Xiangfu Li; Jianxin Wang</w:t>
      </w:r>
    </w:p>
    <w:p>
      <w:r>
        <w:rPr>
          <w:rFonts w:ascii="Microsoft YaHei" w:hAnsi="Microsoft YaHei" w:eastAsia="Microsoft YaHei"/>
          <w:color w:val="55697D"/>
          <w:sz w:val="18"/>
        </w:rPr>
        <w:t>期刊：Frontiers in Marine Science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DOI：10.3389/fmars.2026.1828780</w:t>
      </w:r>
    </w:p>
    <w:p>
      <w:r>
        <w:rPr>
          <w:rFonts w:ascii="Microsoft YaHei" w:hAnsi="Microsoft YaHei" w:eastAsia="Microsoft YaHei"/>
          <w:b/>
          <w:sz w:val="19"/>
        </w:rPr>
        <w:t>关键词：carbon pump; phytoplankton; marine heatwaves; bio-optics</w:t>
      </w:r>
    </w:p>
    <w:p>
      <w:r>
        <w:rPr>
          <w:rFonts w:ascii="Microsoft YaHei" w:hAnsi="Microsoft YaHei" w:eastAsia="Microsoft YaHei"/>
        </w:rPr>
        <w:t>这项研究关注海洋热浪对生态结构和碳循环的影响。 数据或方法上围绕沉积物捕获器、原位光学、生物光学参数或光谱观测展开。 研究主要分析变化趋势、事件响应、驱动机制或方法表现，并把观测结果与生态和生物地球化学过程联系起来。 核心结果帮助说明海洋热浪如何通过强度、持续时间或垂向结构影响生态和碳循环过程。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链接：https://doi.org/10.3389/fmars.2026.1828780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9. Quantitative Elemental Masses of a Single Marine Phytoplankton Evaluated with Soft X-ray Spectro-ptychography</w:t>
      </w:r>
    </w:p>
    <w:p>
      <w:r>
        <w:rPr>
          <w:rFonts w:ascii="Microsoft YaHei" w:hAnsi="Microsoft YaHei" w:eastAsia="Microsoft YaHei"/>
          <w:color w:val="55697D"/>
          <w:sz w:val="18"/>
        </w:rPr>
        <w:t>作者：Jordan O'Neal; Satoshi Matsuyama; Kai Sakurai; Kyota Yoshinaga; Yu Nakata; Chiho Funaki; Yoko Takeo; Takenori Shimamura;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期刊：Optics Express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DOI：10.1364/oe.589585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链接：https://doi.org/10.1364/oe.589585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10. An Absorption-Based Bio-Optical Framework for Phytoplankton Size Class Retrieval in the Arabian Sea</w:t>
      </w:r>
    </w:p>
    <w:p>
      <w:r>
        <w:rPr>
          <w:rFonts w:ascii="Microsoft YaHei" w:hAnsi="Microsoft YaHei" w:eastAsia="Microsoft YaHei"/>
          <w:color w:val="55697D"/>
          <w:sz w:val="18"/>
        </w:rPr>
        <w:t>作者：R. Chandrasekhar Naik; Aneesh A. Lotliker; Sudarsana Rao Pandi; Joaquim I. Goes; Rupam Kalita; Sanjiba Kumar Baliarsingh; Alakes Samanta</w:t>
      </w:r>
    </w:p>
    <w:p>
      <w:r>
        <w:rPr>
          <w:rFonts w:ascii="Microsoft YaHei" w:hAnsi="Microsoft YaHei" w:eastAsia="Microsoft YaHei"/>
          <w:color w:val="55697D"/>
          <w:sz w:val="18"/>
        </w:rPr>
        <w:t>期刊：Remote Sensing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DOI：10.3390/rs18101451</w:t>
      </w:r>
    </w:p>
    <w:p>
      <w:r>
        <w:rPr>
          <w:rFonts w:ascii="Microsoft YaHei" w:hAnsi="Microsoft YaHei" w:eastAsia="Microsoft YaHei"/>
          <w:b/>
          <w:sz w:val="19"/>
        </w:rPr>
        <w:t>关键词：carbon pump; phytoplankton; absorption; bio-optics</w:t>
      </w:r>
    </w:p>
    <w:p>
      <w:r>
        <w:rPr>
          <w:rFonts w:ascii="Microsoft YaHei" w:hAnsi="Microsoft YaHei" w:eastAsia="Microsoft YaHei"/>
        </w:rPr>
        <w:t>这项研究关注海洋生物光学和海洋光学参数、方法与应用。 数据或方法上围绕沉积物捕获器、原位光学、生物光学参数或光谱观测展开。 研究重点是建立或评估反演/估计框架，把观测信号转化为浮游植物、叶绿素、吸收或碳通量等变量。 核心实现是提出可复用的框架、流程或数据产品，使类似观测、反演、验证或趋势分析可以更系统地开展。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链接：https://doi.org/10.3390/rs18101451</w:t>
      </w:r>
    </w:p>
    <w:p>
      <w:pPr>
        <w:pStyle w:val="Heading2"/>
      </w:pPr>
      <w:r>
        <w:t>其他相关期刊：按主题相关性补充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11. Fine-scale observations reveal distinct frontal phytoplankton communities</w:t>
      </w:r>
    </w:p>
    <w:p>
      <w:r>
        <w:rPr>
          <w:rFonts w:ascii="Microsoft YaHei" w:hAnsi="Microsoft YaHei" w:eastAsia="Microsoft YaHei"/>
          <w:color w:val="55697D"/>
          <w:sz w:val="18"/>
        </w:rPr>
        <w:t>作者：Laurina Oms; Andrea Doglioli; Monique Messié; Francesco d’Ovidio; Xavier Capet; Louise Rousselet; Aude Joel; Lloyd Izard;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期刊：Communications Earth &amp;amp; Environment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DOI：10.1038/s43247-026-03350-0</w:t>
      </w:r>
    </w:p>
    <w:p>
      <w:r>
        <w:rPr>
          <w:rFonts w:ascii="Microsoft YaHei" w:hAnsi="Microsoft YaHei" w:eastAsia="Microsoft YaHei"/>
          <w:b/>
          <w:sz w:val="19"/>
        </w:rPr>
        <w:t>关键词：carbon pump; phytoplankton</w:t>
      </w:r>
    </w:p>
    <w:p>
      <w:r>
        <w:rPr>
          <w:rFonts w:ascii="Microsoft YaHei" w:hAnsi="Microsoft YaHei" w:eastAsia="Microsoft YaHei"/>
        </w:rPr>
        <w:t>这项研究关注有机碳输出和生物碳泵过程。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链接：https://doi.org/10.1038/s43247-026-03350-0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12. Microbial Mediation of Biogeochemical Cycles in Seagrass Ecosystems: Functions, Stressors, and Technological Innovations</w:t>
      </w:r>
    </w:p>
    <w:p>
      <w:r>
        <w:rPr>
          <w:rFonts w:ascii="Microsoft YaHei" w:hAnsi="Microsoft YaHei" w:eastAsia="Microsoft YaHei"/>
          <w:color w:val="55697D"/>
          <w:sz w:val="18"/>
        </w:rPr>
        <w:t>作者：Kasturi Taneti; Elavumkudi Paulose Nobi; Sigamani Sivaraj; Jayaraj Rajkumar; Elangovan Dilipan</w:t>
      </w:r>
    </w:p>
    <w:p>
      <w:r>
        <w:rPr>
          <w:rFonts w:ascii="Microsoft YaHei" w:hAnsi="Microsoft YaHei" w:eastAsia="Microsoft YaHei"/>
          <w:color w:val="55697D"/>
          <w:sz w:val="18"/>
        </w:rPr>
        <w:t>期刊：Marine Ecology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DOI：10.1111/maec.70100</w:t>
      </w:r>
    </w:p>
    <w:p>
      <w:r>
        <w:rPr>
          <w:rFonts w:ascii="Microsoft YaHei" w:hAnsi="Microsoft YaHei" w:eastAsia="Microsoft YaHei"/>
          <w:b/>
          <w:sz w:val="19"/>
        </w:rPr>
        <w:t>关键词：ocean colour; microbial carbon</w:t>
      </w:r>
    </w:p>
    <w:p>
      <w:r>
        <w:rPr>
          <w:rFonts w:ascii="Microsoft YaHei" w:hAnsi="Microsoft YaHei" w:eastAsia="Microsoft YaHei"/>
        </w:rPr>
        <w:t>这项研究关注海色遥感中的浮游植物和光学信号变化。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链接：https://doi.org/10.1111/maec.70100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